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4A5" w:rsidRPr="005A64A5" w:rsidRDefault="005A64A5" w:rsidP="005A64A5">
      <w:pPr>
        <w:adjustRightInd w:val="0"/>
        <w:snapToGrid w:val="0"/>
        <w:spacing w:line="620" w:lineRule="exact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  <w:lang w:val="zh-CN" w:eastAsia="zh-CN"/>
        </w:rPr>
      </w:pPr>
      <w:r w:rsidRPr="005A64A5"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  <w:lang w:val="zh-CN" w:eastAsia="zh-CN"/>
        </w:rPr>
        <w:t>附件1</w:t>
      </w:r>
    </w:p>
    <w:p w:rsidR="005A64A5" w:rsidRPr="005A64A5" w:rsidRDefault="005A64A5">
      <w:pPr>
        <w:adjustRightInd w:val="0"/>
        <w:snapToGrid w:val="0"/>
        <w:spacing w:line="620" w:lineRule="exact"/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4"/>
          <w:lang w:val="zh-CN" w:eastAsia="zh-CN"/>
        </w:rPr>
      </w:pPr>
    </w:p>
    <w:p w:rsidR="00743CA1" w:rsidRDefault="009E33F5">
      <w:pPr>
        <w:adjustRightInd w:val="0"/>
        <w:snapToGrid w:val="0"/>
        <w:spacing w:line="620" w:lineRule="exact"/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4"/>
          <w:lang w:val="zh-CN" w:eastAsia="zh-CN"/>
        </w:rPr>
      </w:pPr>
      <w:r w:rsidRPr="005A64A5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  <w:lang w:val="zh-CN" w:eastAsia="zh-CN"/>
        </w:rPr>
        <w:t>广州市黄埔区广州开发区创新创业领军人才</w:t>
      </w:r>
    </w:p>
    <w:p w:rsidR="00E04397" w:rsidRPr="005A64A5" w:rsidRDefault="009E33F5">
      <w:pPr>
        <w:adjustRightInd w:val="0"/>
        <w:snapToGrid w:val="0"/>
        <w:spacing w:line="620" w:lineRule="exact"/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4"/>
          <w:lang w:val="zh-CN" w:eastAsia="zh-CN"/>
        </w:rPr>
      </w:pPr>
      <w:r w:rsidRPr="005A64A5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  <w:lang w:val="zh-CN" w:eastAsia="zh-CN"/>
        </w:rPr>
        <w:t>聚集工程实施办法</w:t>
      </w:r>
    </w:p>
    <w:p w:rsidR="005A64A5" w:rsidRPr="005A64A5" w:rsidRDefault="005A64A5" w:rsidP="005A64A5">
      <w:pPr>
        <w:adjustRightInd w:val="0"/>
        <w:snapToGrid w:val="0"/>
        <w:spacing w:line="620" w:lineRule="exact"/>
        <w:jc w:val="center"/>
        <w:rPr>
          <w:rFonts w:ascii="楷体_GB2312" w:eastAsia="楷体_GB2312" w:hAnsi="仿宋_GB2312" w:cs="仿宋_GB2312"/>
          <w:color w:val="000000" w:themeColor="text1"/>
          <w:kern w:val="0"/>
          <w:sz w:val="32"/>
          <w:szCs w:val="32"/>
          <w:lang w:val="zh-CN" w:eastAsia="zh-CN"/>
        </w:rPr>
      </w:pPr>
      <w:r w:rsidRPr="005A64A5">
        <w:rPr>
          <w:rFonts w:ascii="楷体_GB2312" w:eastAsia="楷体_GB2312" w:hAnsi="仿宋_GB2312" w:cs="仿宋_GB2312" w:hint="eastAsia"/>
          <w:color w:val="000000" w:themeColor="text1"/>
          <w:kern w:val="0"/>
          <w:sz w:val="32"/>
          <w:szCs w:val="32"/>
          <w:lang w:val="zh-CN" w:eastAsia="zh-CN"/>
        </w:rPr>
        <w:t>（征求意见稿</w:t>
      </w:r>
      <w:bookmarkStart w:id="0" w:name="_GoBack"/>
      <w:bookmarkEnd w:id="0"/>
      <w:r w:rsidRPr="005A64A5">
        <w:rPr>
          <w:rFonts w:ascii="楷体_GB2312" w:eastAsia="楷体_GB2312" w:hAnsi="仿宋_GB2312" w:cs="仿宋_GB2312" w:hint="eastAsia"/>
          <w:color w:val="000000" w:themeColor="text1"/>
          <w:kern w:val="0"/>
          <w:sz w:val="32"/>
          <w:szCs w:val="32"/>
          <w:lang w:val="zh-CN" w:eastAsia="zh-CN"/>
        </w:rPr>
        <w:t>）</w:t>
      </w:r>
    </w:p>
    <w:p w:rsidR="00E04397" w:rsidRPr="005A64A5" w:rsidRDefault="00E04397" w:rsidP="005A64A5">
      <w:pPr>
        <w:adjustRightInd w:val="0"/>
        <w:snapToGrid w:val="0"/>
        <w:spacing w:line="620" w:lineRule="exact"/>
        <w:jc w:val="center"/>
        <w:rPr>
          <w:rFonts w:ascii="楷体_GB2312" w:eastAsia="楷体_GB2312" w:hAnsi="楷体_GB2312" w:cs="楷体_GB2312"/>
          <w:b/>
          <w:bCs/>
          <w:color w:val="000000" w:themeColor="text1"/>
          <w:sz w:val="32"/>
          <w:szCs w:val="32"/>
          <w:lang w:eastAsia="zh-CN"/>
        </w:rPr>
      </w:pPr>
    </w:p>
    <w:p w:rsidR="00E04397" w:rsidRPr="005A64A5" w:rsidRDefault="009E33F5" w:rsidP="005A64A5">
      <w:pPr>
        <w:adjustRightInd w:val="0"/>
        <w:snapToGrid w:val="0"/>
        <w:spacing w:line="360" w:lineRule="auto"/>
        <w:jc w:val="center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第一章</w:t>
      </w:r>
      <w:r w:rsid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 xml:space="preserve"> </w:t>
      </w: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总则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bCs/>
          <w:color w:val="000000" w:themeColor="text1"/>
          <w:sz w:val="32"/>
          <w:szCs w:val="32"/>
          <w:lang w:eastAsia="zh-CN"/>
        </w:rPr>
        <w:t>第一条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为加快广州市黄埔区、广州开发区创新创业领军人才聚集，推动高端创新资源聚集和创新驱动发展，结合本区实际，制定本办法。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cs="仿宋_GB2312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bCs/>
          <w:color w:val="000000" w:themeColor="text1"/>
          <w:sz w:val="32"/>
          <w:szCs w:val="32"/>
          <w:lang w:eastAsia="zh-CN"/>
        </w:rPr>
        <w:t>第二条</w:t>
      </w:r>
      <w:r w:rsidRPr="005A64A5">
        <w:rPr>
          <w:rFonts w:ascii="仿宋_GB2312" w:eastAsia="仿宋_GB2312" w:cs="仿宋_GB2312" w:hint="eastAsia"/>
          <w:color w:val="000000" w:themeColor="text1"/>
          <w:sz w:val="32"/>
          <w:szCs w:val="32"/>
          <w:lang w:eastAsia="zh-CN"/>
        </w:rPr>
        <w:t>本办法适用于工商注册地、税务及统计关系在黄埔区、广州开发区及其受托管理和下辖园区（以下简称“本区”）范围内，有健全的财务制度、具有独立法人资格、实行独立核算的企业。</w:t>
      </w:r>
    </w:p>
    <w:p w:rsidR="00E04397" w:rsidRPr="005A64A5" w:rsidRDefault="009E33F5" w:rsidP="005A64A5">
      <w:pPr>
        <w:numPr>
          <w:ilvl w:val="255"/>
          <w:numId w:val="0"/>
        </w:num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第三条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创新创业领军人</w:t>
      </w:r>
      <w:proofErr w:type="gramStart"/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才是指</w:t>
      </w:r>
      <w:proofErr w:type="gramEnd"/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熟悉国际规则，善于把握市场经济规律，善于吸附和转化前沿技术成果，善于推动商业模式创新的顶尖人才。所创办的企业符合本区发展方向，具有高成长性，能经受市场检验，可产生重大经济社会效益。</w:t>
      </w:r>
    </w:p>
    <w:p w:rsidR="00E04397" w:rsidRPr="005A64A5" w:rsidRDefault="00E04397" w:rsidP="005A64A5">
      <w:pPr>
        <w:adjustRightInd w:val="0"/>
        <w:snapToGrid w:val="0"/>
        <w:spacing w:line="360" w:lineRule="auto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</w:p>
    <w:p w:rsidR="00E04397" w:rsidRPr="005A64A5" w:rsidRDefault="005A64A5" w:rsidP="005A64A5">
      <w:pPr>
        <w:adjustRightInd w:val="0"/>
        <w:snapToGrid w:val="0"/>
        <w:spacing w:line="360" w:lineRule="auto"/>
        <w:jc w:val="center"/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</w:pPr>
      <w:r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 xml:space="preserve">第二章 </w:t>
      </w:r>
      <w:r w:rsidR="009E33F5"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申报</w:t>
      </w:r>
    </w:p>
    <w:p w:rsidR="00E04397" w:rsidRPr="005A64A5" w:rsidRDefault="009E33F5" w:rsidP="005A64A5">
      <w:pPr>
        <w:widowControl/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第四条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申报人须同时具备下列条件：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lastRenderedPageBreak/>
        <w:t>（一）年龄一般在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65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周岁以下，诺贝尔奖等国际大奖获得者、国家“千人计划”顶尖人才及创新团队项目入选者、中国科学院院士、中国工程院院士、发达国家院士全职来</w:t>
      </w:r>
      <w:proofErr w:type="gramStart"/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粤工作</w:t>
      </w:r>
      <w:proofErr w:type="gramEnd"/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可适当放宽年龄要求。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21" w:firstLine="707"/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仿宋_GB2312" w:cs="仿宋_GB2312" w:hint="eastAsia"/>
          <w:snapToGrid w:val="0"/>
          <w:color w:val="000000" w:themeColor="text1"/>
          <w:kern w:val="0"/>
          <w:sz w:val="32"/>
          <w:szCs w:val="32"/>
          <w:lang w:eastAsia="zh-CN"/>
        </w:rPr>
        <w:t>（二）申报人须为企业主要创办人，且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占其创办企业实际权益持股比例达到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30%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以上；企业估值达到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亿元的，实际权益持股不低于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20%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；企业估值达到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5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亿元的，实际权益持股不低于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15%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。或申报人参与创办企业在本区成立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2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年内固定资产投资金额累计已达到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40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亿元以上，且担任企业首席科学家或企业高管职务。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（三）</w:t>
      </w:r>
      <w:r w:rsidRPr="005A64A5">
        <w:rPr>
          <w:rFonts w:ascii="仿宋_GB2312" w:eastAsia="仿宋_GB2312" w:hAnsi="仿宋_GB2312" w:cs="仿宋_GB2312" w:hint="eastAsia"/>
          <w:snapToGrid w:val="0"/>
          <w:color w:val="000000" w:themeColor="text1"/>
          <w:kern w:val="0"/>
          <w:sz w:val="32"/>
          <w:szCs w:val="32"/>
          <w:lang w:eastAsia="zh-CN"/>
        </w:rPr>
        <w:t>具有良好的道德品质和职业操守，具备较强的创新创业能力，研究水平和成果居本领域、本行业前列，科研成果创新性突出或产业化前景好。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（四）申报人需带团队到本区创办企业，本人担任企业高级管理人员，企业创始团队结构合理，分工明确，架构清晰，有较强的经营管理能力。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（五）申报人为外籍人员的，须取得合法的工作许可和居留许可。申报人为台湾居民须持有来往大陆通行证，申报人为港澳居民须持有来往内地通行证。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第五条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申报人所在企业须同时具备下列条件：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（一）企业成立时间不超过</w:t>
      </w:r>
      <w:r w:rsidRPr="005A64A5">
        <w:rPr>
          <w:rFonts w:ascii="仿宋_GB2312" w:eastAsia="仿宋_GB2312" w:hAnsi="STFangsong"/>
          <w:snapToGrid w:val="0"/>
          <w:color w:val="000000" w:themeColor="text1"/>
          <w:kern w:val="0"/>
          <w:sz w:val="32"/>
          <w:szCs w:val="32"/>
          <w:lang w:eastAsia="zh-CN"/>
        </w:rPr>
        <w:t>5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年</w:t>
      </w:r>
      <w:r w:rsidRPr="005A64A5">
        <w:rPr>
          <w:rFonts w:ascii="仿宋_GB2312" w:eastAsia="仿宋_GB2312" w:hAnsi="仿宋_GB2312" w:cs="仿宋_GB2312" w:hint="eastAsia"/>
          <w:snapToGrid w:val="0"/>
          <w:color w:val="000000" w:themeColor="text1"/>
          <w:kern w:val="0"/>
          <w:sz w:val="32"/>
          <w:szCs w:val="32"/>
          <w:lang w:eastAsia="zh-CN"/>
        </w:rPr>
        <w:t>（成立时间以注册登记时间为准；如企业从区外迁入的，以迁入时间为准）</w:t>
      </w:r>
      <w:r w:rsidRPr="005A64A5">
        <w:rPr>
          <w:rFonts w:ascii="仿宋_GB2312" w:eastAsia="仿宋_GB2312" w:hAnsi="STFangsong" w:hint="eastAsia"/>
          <w:snapToGrid w:val="0"/>
          <w:color w:val="000000" w:themeColor="text1"/>
          <w:kern w:val="0"/>
          <w:sz w:val="32"/>
          <w:szCs w:val="32"/>
          <w:lang w:eastAsia="zh-CN"/>
        </w:rPr>
        <w:t>；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lastRenderedPageBreak/>
        <w:t>（二）企业实缴货币注册资金不低于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1000万元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</w:t>
      </w:r>
      <w:proofErr w:type="gramStart"/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含资本</w:t>
      </w:r>
      <w:proofErr w:type="gramEnd"/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公积），企业诚信守法经营，没有违法行为和不良记录。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（三）在我区拥有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200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平方米以上的研发生产场地，且有全职员工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7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人以上。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（四）企业承诺在获评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5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年内取得国家高新技术企业称号，且达到以下条件之一：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1.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累计贡献产值或营业收入不低于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1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亿元，且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对本区经济发展贡献不低于500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万元；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2.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获得新药证书（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I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类新药放宽至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8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年）；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3.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获得II、III类医疗器械注册证（III类医疗器械注册证放宽至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8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年）。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（五）拥有自主知识产权或掌握核心技术，技术水准达到国际领先或国内一流，有相对成熟的产品和相对完善的商业模式，具有较大市场潜力并可进行产业化生产。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bCs/>
          <w:color w:val="000000" w:themeColor="text1"/>
          <w:sz w:val="32"/>
          <w:szCs w:val="32"/>
          <w:lang w:eastAsia="zh-CN"/>
        </w:rPr>
        <w:t>第六条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创新创业领军人才通过三种方式产生。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</w:pPr>
      <w:r w:rsidRPr="005A64A5"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  <w:t>（一）风险投资类：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符合第四条、第五条的申报人及企业，并符合下列条件的，可直接进入拟认定名单：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企业在近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2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年内获得股权投资机构累计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3000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万元以上投资，且在近一轮融资中企业估值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亿元以上（投前），其中股权投资机构的投资应已实际到账并完成工商变更。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</w:pPr>
      <w:r w:rsidRPr="005A64A5"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  <w:lastRenderedPageBreak/>
        <w:t>（二）机构推荐类：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由区科技部门指定的大型研发平台、科研机构作为推荐机构，推荐人数不超过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4名。推荐单位须制定含科学、合理的评价体系和推荐流程，最终向区科技部门递交推荐名单。同时推荐机构中须有3名以上专家（诺贝尔奖获得者、中国科学院、中国工程院、发达国家院士）联名举荐。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所推荐项目须同时满足本办法第四条、第五条，可直接进入拟认定名单。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43"/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</w:pPr>
      <w:r w:rsidRPr="005A64A5"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  <w:t>（三）专家评审类：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风险投资类和机构推荐类以外的申报人，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由区科技部门委托第三方机构组织专家评审，通过评审的，进入拟认定名单。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20" w:firstLine="707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宋体" w:cs="仿宋_GB2312" w:hint="eastAsia"/>
          <w:b/>
          <w:bCs/>
          <w:color w:val="000000" w:themeColor="text1"/>
          <w:sz w:val="32"/>
          <w:szCs w:val="32"/>
          <w:lang w:eastAsia="zh-CN"/>
        </w:rPr>
        <w:t>第七条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每年认定原则上不超过</w:t>
      </w:r>
      <w:r w:rsidRPr="005A64A5"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  <w:t>20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人，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优先受理风险投资类和机构推荐类申请，若符合条件人数低于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20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人，再组织开展专家评审类申报。</w:t>
      </w:r>
    </w:p>
    <w:p w:rsidR="00E04397" w:rsidRPr="005A64A5" w:rsidRDefault="00E04397" w:rsidP="005A64A5">
      <w:pPr>
        <w:adjustRightInd w:val="0"/>
        <w:snapToGrid w:val="0"/>
        <w:spacing w:line="360" w:lineRule="auto"/>
        <w:ind w:firstLineChars="220" w:firstLine="704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</w:p>
    <w:p w:rsidR="00E04397" w:rsidRPr="005A64A5" w:rsidRDefault="009E33F5" w:rsidP="005A64A5">
      <w:pPr>
        <w:numPr>
          <w:ilvl w:val="255"/>
          <w:numId w:val="0"/>
        </w:numPr>
        <w:adjustRightInd w:val="0"/>
        <w:snapToGrid w:val="0"/>
        <w:spacing w:line="360" w:lineRule="auto"/>
        <w:jc w:val="center"/>
        <w:rPr>
          <w:rFonts w:ascii="黑体" w:eastAsia="黑体" w:hAnsi="黑体" w:cs="黑体"/>
          <w:color w:val="000000" w:themeColor="text1"/>
          <w:sz w:val="32"/>
          <w:szCs w:val="32"/>
          <w:lang w:eastAsia="zh-CN"/>
        </w:rPr>
      </w:pPr>
      <w:r w:rsidRPr="005A64A5">
        <w:rPr>
          <w:rFonts w:ascii="黑体" w:eastAsia="黑体" w:hAnsi="黑体" w:cs="黑体" w:hint="eastAsia"/>
          <w:color w:val="000000" w:themeColor="text1"/>
          <w:sz w:val="32"/>
          <w:szCs w:val="32"/>
          <w:lang w:eastAsia="zh-CN"/>
        </w:rPr>
        <w:t>第三章</w:t>
      </w:r>
      <w:r w:rsidR="005A64A5">
        <w:rPr>
          <w:rFonts w:ascii="黑体" w:eastAsia="黑体" w:hAnsi="黑体" w:cs="黑体" w:hint="eastAsia"/>
          <w:color w:val="000000" w:themeColor="text1"/>
          <w:sz w:val="32"/>
          <w:szCs w:val="32"/>
          <w:lang w:eastAsia="zh-CN"/>
        </w:rPr>
        <w:t xml:space="preserve"> </w:t>
      </w:r>
      <w:r w:rsidRPr="005A64A5">
        <w:rPr>
          <w:rFonts w:ascii="黑体" w:eastAsia="黑体" w:hAnsi="黑体" w:cs="黑体" w:hint="eastAsia"/>
          <w:color w:val="000000" w:themeColor="text1"/>
          <w:sz w:val="32"/>
          <w:szCs w:val="32"/>
          <w:lang w:eastAsia="zh-CN"/>
        </w:rPr>
        <w:t>资助方式和标准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第八条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入选创新创业领军人才给予创业资助和投资奖励。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楷体_GB2312" w:cs="楷体_GB2312"/>
          <w:bCs/>
          <w:color w:val="000000" w:themeColor="text1"/>
          <w:sz w:val="32"/>
          <w:szCs w:val="32"/>
          <w:lang w:eastAsia="zh-CN"/>
        </w:rPr>
      </w:pPr>
      <w:r w:rsidRPr="005A64A5">
        <w:rPr>
          <w:rFonts w:ascii="楷体_GB2312" w:eastAsia="楷体_GB2312" w:hAnsi="楷体_GB2312" w:cs="楷体_GB2312" w:hint="eastAsia"/>
          <w:b/>
          <w:bCs/>
          <w:color w:val="000000" w:themeColor="text1"/>
          <w:sz w:val="32"/>
          <w:szCs w:val="32"/>
          <w:lang w:eastAsia="zh-CN"/>
        </w:rPr>
        <w:t>（一）创业资助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：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参照科研项目管理办法，给予创业项目无偿资助最高</w:t>
      </w:r>
      <w:r w:rsidRPr="005A64A5"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  <w:t>1000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万元，</w:t>
      </w:r>
      <w:r w:rsidRPr="005A64A5">
        <w:rPr>
          <w:rFonts w:ascii="仿宋_GB2312" w:eastAsia="仿宋_GB2312" w:hAnsi="楷体_GB2312" w:cs="楷体_GB2312" w:hint="eastAsia"/>
          <w:bCs/>
          <w:color w:val="000000" w:themeColor="text1"/>
          <w:sz w:val="32"/>
          <w:szCs w:val="32"/>
          <w:lang w:eastAsia="zh-CN"/>
        </w:rPr>
        <w:t>按</w:t>
      </w:r>
      <w:r w:rsidRPr="005A64A5">
        <w:rPr>
          <w:rFonts w:ascii="仿宋_GB2312" w:eastAsia="仿宋_GB2312" w:hAnsi="楷体_GB2312" w:cs="楷体_GB2312"/>
          <w:bCs/>
          <w:color w:val="000000" w:themeColor="text1"/>
          <w:sz w:val="32"/>
          <w:szCs w:val="32"/>
          <w:lang w:eastAsia="zh-CN"/>
        </w:rPr>
        <w:t>4</w:t>
      </w:r>
      <w:r w:rsidRPr="005A64A5">
        <w:rPr>
          <w:rFonts w:ascii="仿宋_GB2312" w:eastAsia="仿宋_GB2312" w:hAnsi="楷体_GB2312" w:cs="楷体_GB2312" w:hint="eastAsia"/>
          <w:bCs/>
          <w:color w:val="000000" w:themeColor="text1"/>
          <w:sz w:val="32"/>
          <w:szCs w:val="32"/>
          <w:lang w:eastAsia="zh-CN"/>
        </w:rPr>
        <w:t>：</w:t>
      </w:r>
      <w:r w:rsidRPr="005A64A5">
        <w:rPr>
          <w:rFonts w:ascii="仿宋_GB2312" w:eastAsia="仿宋_GB2312" w:hAnsi="楷体_GB2312" w:cs="楷体_GB2312"/>
          <w:bCs/>
          <w:color w:val="000000" w:themeColor="text1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楷体_GB2312" w:cs="楷体_GB2312" w:hint="eastAsia"/>
          <w:bCs/>
          <w:color w:val="000000" w:themeColor="text1"/>
          <w:sz w:val="32"/>
          <w:szCs w:val="32"/>
          <w:lang w:eastAsia="zh-CN"/>
        </w:rPr>
        <w:t>：</w:t>
      </w:r>
      <w:r w:rsidRPr="005A64A5">
        <w:rPr>
          <w:rFonts w:ascii="仿宋_GB2312" w:eastAsia="仿宋_GB2312" w:hAnsi="楷体_GB2312" w:cs="楷体_GB2312"/>
          <w:bCs/>
          <w:color w:val="000000" w:themeColor="text1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楷体_GB2312" w:cs="楷体_GB2312" w:hint="eastAsia"/>
          <w:bCs/>
          <w:color w:val="000000" w:themeColor="text1"/>
          <w:sz w:val="32"/>
          <w:szCs w:val="32"/>
          <w:lang w:eastAsia="zh-CN"/>
        </w:rPr>
        <w:t>比例分三期拨付，不超过项目新增预算资金的</w:t>
      </w:r>
      <w:r w:rsidRPr="005A64A5">
        <w:rPr>
          <w:rFonts w:ascii="仿宋_GB2312" w:eastAsia="仿宋_GB2312" w:hAnsi="楷体_GB2312" w:cs="楷体_GB2312"/>
          <w:bCs/>
          <w:color w:val="000000" w:themeColor="text1"/>
          <w:sz w:val="32"/>
          <w:szCs w:val="32"/>
          <w:lang w:eastAsia="zh-CN"/>
        </w:rPr>
        <w:t>50%</w:t>
      </w:r>
      <w:r w:rsidRPr="005A64A5">
        <w:rPr>
          <w:rFonts w:ascii="仿宋_GB2312" w:eastAsia="仿宋_GB2312" w:hAnsi="楷体_GB2312" w:cs="楷体_GB2312" w:hint="eastAsia"/>
          <w:bCs/>
          <w:color w:val="000000" w:themeColor="text1"/>
          <w:sz w:val="32"/>
          <w:szCs w:val="32"/>
          <w:lang w:eastAsia="zh-CN"/>
        </w:rPr>
        <w:t>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楷体_GB2312" w:eastAsia="楷体_GB2312" w:hAnsi="仿宋_GB2312" w:cs="仿宋_GB2312" w:hint="eastAsia"/>
          <w:b/>
          <w:snapToGrid w:val="0"/>
          <w:color w:val="000000" w:themeColor="text1"/>
          <w:kern w:val="0"/>
          <w:sz w:val="32"/>
          <w:szCs w:val="32"/>
          <w:lang w:eastAsia="zh-CN"/>
        </w:rPr>
        <w:t>（二）</w:t>
      </w:r>
      <w:r w:rsidRPr="005A64A5">
        <w:rPr>
          <w:rFonts w:ascii="楷体_GB2312" w:eastAsia="楷体_GB2312" w:hAnsi="楷体_GB2312" w:cs="楷体_GB2312" w:hint="eastAsia"/>
          <w:b/>
          <w:bCs/>
          <w:color w:val="000000" w:themeColor="text1"/>
          <w:sz w:val="32"/>
          <w:szCs w:val="32"/>
          <w:lang w:eastAsia="zh-CN"/>
        </w:rPr>
        <w:t>投资奖励</w:t>
      </w:r>
      <w:r w:rsidRPr="005A64A5">
        <w:rPr>
          <w:rFonts w:ascii="楷体_GB2312" w:eastAsia="楷体_GB2312" w:hAnsi="STFangsong" w:hint="eastAsia"/>
          <w:b/>
          <w:color w:val="000000" w:themeColor="text1"/>
          <w:sz w:val="32"/>
          <w:szCs w:val="32"/>
          <w:lang w:eastAsia="zh-CN"/>
        </w:rPr>
        <w:t>：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入选后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年内项目新引入股权投资的，按实际累计新增投资总额的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10%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给予奖励，最高不超过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1000万元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，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lastRenderedPageBreak/>
        <w:t>一次性兑现。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bCs/>
          <w:color w:val="000000" w:themeColor="text1"/>
          <w:sz w:val="32"/>
          <w:szCs w:val="32"/>
          <w:lang w:eastAsia="zh-CN"/>
        </w:rPr>
        <w:t>第九条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创业资助发放</w:t>
      </w:r>
      <w:proofErr w:type="gramStart"/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至创新</w:t>
      </w:r>
      <w:proofErr w:type="gramEnd"/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创业领军人才企业，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所需资金从区科技发展专项资金中列支，纳入区科技部门年度预算。</w:t>
      </w:r>
    </w:p>
    <w:p w:rsidR="00E04397" w:rsidRPr="005A64A5" w:rsidRDefault="00E04397" w:rsidP="005A64A5">
      <w:pPr>
        <w:numPr>
          <w:ilvl w:val="255"/>
          <w:numId w:val="0"/>
        </w:numPr>
        <w:adjustRightInd w:val="0"/>
        <w:snapToGrid w:val="0"/>
        <w:spacing w:line="360" w:lineRule="auto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</w:p>
    <w:p w:rsidR="00E04397" w:rsidRPr="005A64A5" w:rsidRDefault="009E33F5" w:rsidP="005A64A5">
      <w:pPr>
        <w:adjustRightInd w:val="0"/>
        <w:snapToGrid w:val="0"/>
        <w:spacing w:line="360" w:lineRule="auto"/>
        <w:jc w:val="center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第四章</w:t>
      </w:r>
      <w:r w:rsid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 xml:space="preserve"> </w:t>
      </w: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组织实施</w:t>
      </w:r>
    </w:p>
    <w:p w:rsidR="00E04397" w:rsidRPr="005A64A5" w:rsidRDefault="009E33F5" w:rsidP="005A64A5">
      <w:pPr>
        <w:numPr>
          <w:ilvl w:val="255"/>
          <w:numId w:val="0"/>
        </w:numPr>
        <w:snapToGrid w:val="0"/>
        <w:spacing w:line="360" w:lineRule="auto"/>
        <w:ind w:firstLineChars="200" w:firstLine="643"/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宋体" w:cs="仿宋_GB2312" w:hint="eastAsia"/>
          <w:b/>
          <w:bCs/>
          <w:color w:val="000000" w:themeColor="text1"/>
          <w:sz w:val="32"/>
          <w:szCs w:val="32"/>
          <w:lang w:eastAsia="zh-CN"/>
        </w:rPr>
        <w:t>第十条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申报评审。每年由区人才工作领导小组办公室统一发布申报公告，由区科技部门组织实施，申报常年受理，每年第三季度开始集中评审。</w:t>
      </w:r>
    </w:p>
    <w:p w:rsidR="00E04397" w:rsidRPr="005A64A5" w:rsidRDefault="009E33F5" w:rsidP="005A64A5">
      <w:pPr>
        <w:numPr>
          <w:ilvl w:val="255"/>
          <w:numId w:val="0"/>
        </w:numPr>
        <w:snapToGrid w:val="0"/>
        <w:spacing w:line="360" w:lineRule="auto"/>
        <w:ind w:firstLineChars="200" w:firstLine="640"/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拟入选名单在区政府、管委会官方网站公示</w:t>
      </w:r>
      <w:r w:rsidRPr="005A64A5"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  <w:t>5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个工作日，报区人才工作领导小组审批后，发放证书。</w:t>
      </w:r>
    </w:p>
    <w:p w:rsidR="00E04397" w:rsidRPr="005A64A5" w:rsidRDefault="009E33F5" w:rsidP="005A64A5">
      <w:pPr>
        <w:numPr>
          <w:ilvl w:val="255"/>
          <w:numId w:val="0"/>
        </w:numPr>
        <w:snapToGrid w:val="0"/>
        <w:spacing w:line="360" w:lineRule="auto"/>
        <w:ind w:firstLineChars="200" w:firstLine="643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bCs/>
          <w:color w:val="000000" w:themeColor="text1"/>
          <w:sz w:val="32"/>
          <w:szCs w:val="32"/>
          <w:lang w:eastAsia="zh-CN"/>
        </w:rPr>
        <w:t>第十一条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管理考核。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（一）入选项目管理期一般为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5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年，最长不超过</w:t>
      </w:r>
      <w:r w:rsidRPr="005A64A5">
        <w:rPr>
          <w:rFonts w:ascii="仿宋_GB2312" w:eastAsia="仿宋_GB2312" w:hAnsi="STFangsong"/>
          <w:color w:val="000000" w:themeColor="text1"/>
          <w:sz w:val="32"/>
          <w:szCs w:val="32"/>
          <w:lang w:eastAsia="zh-CN"/>
        </w:rPr>
        <w:t>8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年。入选个人获得相应荣誉称号并获颁证书，在管理期内按本办法享受相关扶持。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（二）项目承担单位须与区科技部门签订合同，明确双方责任、权利和义务。对创新创业领军人才，须在合同中载明可量化考核的技术和经济指标，作为中期评估和管理期满考核、项目验收的关键依据。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b/>
          <w:color w:val="000000" w:themeColor="text1"/>
          <w:sz w:val="32"/>
          <w:szCs w:val="32"/>
          <w:lang w:eastAsia="zh-CN"/>
        </w:rPr>
        <w:t>第十二条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退出机制。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（一）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对于未能开展创业项目、无正当理由逾期未能完成项目验收或擅自中止项目的人才及企业，相关部门可采取责令整改、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lastRenderedPageBreak/>
        <w:t>停止享受优惠政策、追回拨款等措施。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宋体" w:cs="仿宋_GB2312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（二）对累计两次考核不合格的项目，取消创</w:t>
      </w: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新创业领军人才资格，并终止扶持。</w:t>
      </w:r>
    </w:p>
    <w:p w:rsidR="00E04397" w:rsidRPr="005A64A5" w:rsidRDefault="009E33F5" w:rsidP="005A64A5">
      <w:pPr>
        <w:snapToGrid w:val="0"/>
        <w:spacing w:line="360" w:lineRule="auto"/>
        <w:ind w:firstLineChars="200" w:firstLine="640"/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STFangsong" w:hint="eastAsia"/>
          <w:color w:val="000000" w:themeColor="text1"/>
          <w:sz w:val="32"/>
          <w:szCs w:val="32"/>
          <w:lang w:eastAsia="zh-CN"/>
        </w:rPr>
        <w:t>（三）严重违法违纪的，取消创新创业领军人才资格。</w:t>
      </w:r>
    </w:p>
    <w:p w:rsidR="00E04397" w:rsidRPr="005A64A5" w:rsidRDefault="00E04397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</w:p>
    <w:p w:rsidR="00E04397" w:rsidRPr="005A64A5" w:rsidRDefault="009E33F5" w:rsidP="005A64A5">
      <w:pPr>
        <w:adjustRightInd w:val="0"/>
        <w:snapToGrid w:val="0"/>
        <w:spacing w:line="360" w:lineRule="auto"/>
        <w:jc w:val="center"/>
        <w:rPr>
          <w:rFonts w:eastAsia="STFangsong" w:hAnsi="STFangsong"/>
          <w:color w:val="000000" w:themeColor="text1"/>
          <w:sz w:val="32"/>
          <w:szCs w:val="32"/>
          <w:lang w:eastAsia="zh-CN"/>
        </w:rPr>
      </w:pP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第</w:t>
      </w:r>
      <w:r w:rsid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五</w:t>
      </w: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章</w:t>
      </w:r>
      <w:r w:rsid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 xml:space="preserve"> </w:t>
      </w:r>
      <w:r w:rsidRPr="005A64A5">
        <w:rPr>
          <w:rFonts w:ascii="黑体" w:eastAsia="黑体" w:hAnsi="STFangsong" w:hint="eastAsia"/>
          <w:color w:val="000000" w:themeColor="text1"/>
          <w:sz w:val="32"/>
          <w:szCs w:val="32"/>
          <w:lang w:eastAsia="zh-CN"/>
        </w:rPr>
        <w:t>附则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第十三条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本办法所称“以上”“以下”“最高”均含本数。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第十四条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根据本办法评选的区创新创业领军人才因同一项目、同一事由同时符合区其他人才扶持政策条件的，按照从高不重复的原则予以扶持。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宋体" w:cs="仿宋_GB2312" w:hint="eastAsia"/>
          <w:b/>
          <w:color w:val="000000" w:themeColor="text1"/>
          <w:sz w:val="32"/>
          <w:szCs w:val="32"/>
          <w:lang w:eastAsia="zh-CN"/>
        </w:rPr>
        <w:t>第十五条</w:t>
      </w:r>
      <w:r w:rsidRPr="005A64A5">
        <w:rPr>
          <w:rFonts w:ascii="仿宋_GB2312" w:eastAsia="仿宋_GB2312" w:hAnsi="宋体" w:cs="仿宋_GB2312" w:hint="eastAsia"/>
          <w:color w:val="000000" w:themeColor="text1"/>
          <w:sz w:val="32"/>
          <w:szCs w:val="32"/>
          <w:lang w:eastAsia="zh-CN"/>
        </w:rPr>
        <w:t>创新创业领军人才项目管理办法由区科技部门另行制定，报区人才工作领导小组审核。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Ansi="华文楷体"/>
          <w:b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color w:val="000000" w:themeColor="text1"/>
          <w:sz w:val="32"/>
          <w:szCs w:val="32"/>
          <w:lang w:eastAsia="zh-CN"/>
        </w:rPr>
        <w:t>第十六条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根据《广州开发区科技领军人才实施办法》《广州开发区创新创业领军人才聚集工程实施办法》（</w:t>
      </w:r>
      <w:proofErr w:type="gramStart"/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穗开组通</w:t>
      </w:r>
      <w:proofErr w:type="gramEnd"/>
      <w:r w:rsidRPr="005A64A5"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  <w:t>[2016]31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号）认定的区科技领军人才、区创新创业领军人才按照原办法和相关实施细则进行管理，不得再次申报。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="629"/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>第十七条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申报人、申报单位如弄虚作假骗取资金的，一经发现，区科技部门有权追回已发放的扶持资金，对申报人和申报单位情况予以公示，并在</w:t>
      </w:r>
      <w:r w:rsidRPr="005A64A5"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  <w:t>3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年内不予受理该申报人和申报单位区财政扶持资金的申请。涉嫌犯罪的，依法移送司法机关处理。</w:t>
      </w:r>
    </w:p>
    <w:p w:rsidR="00E04397" w:rsidRPr="005A64A5" w:rsidRDefault="009E33F5" w:rsidP="005A64A5">
      <w:pPr>
        <w:adjustRightInd w:val="0"/>
        <w:snapToGrid w:val="0"/>
        <w:spacing w:line="360" w:lineRule="auto"/>
        <w:ind w:firstLineChars="200" w:firstLine="643"/>
        <w:rPr>
          <w:color w:val="000000" w:themeColor="text1"/>
          <w:lang w:eastAsia="zh-CN"/>
        </w:rPr>
      </w:pPr>
      <w:r w:rsidRPr="005A64A5">
        <w:rPr>
          <w:rFonts w:ascii="仿宋_GB2312" w:eastAsia="仿宋_GB2312" w:hAnsi="华文楷体" w:hint="eastAsia"/>
          <w:b/>
          <w:bCs/>
          <w:color w:val="000000" w:themeColor="text1"/>
          <w:sz w:val="32"/>
          <w:szCs w:val="32"/>
          <w:lang w:eastAsia="zh-CN"/>
        </w:rPr>
        <w:t xml:space="preserve">第十八条 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本办法自印发之日起实施，有效期</w:t>
      </w:r>
      <w:r w:rsidRPr="005A64A5">
        <w:rPr>
          <w:rFonts w:ascii="仿宋_GB2312" w:eastAsia="仿宋_GB2312" w:hAnsi="华文楷体"/>
          <w:color w:val="000000" w:themeColor="text1"/>
          <w:sz w:val="32"/>
          <w:szCs w:val="32"/>
          <w:lang w:eastAsia="zh-CN"/>
        </w:rPr>
        <w:t>2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t>021年3月27</w:t>
      </w:r>
      <w:r w:rsidRPr="005A64A5">
        <w:rPr>
          <w:rFonts w:ascii="仿宋_GB2312" w:eastAsia="仿宋_GB2312" w:hAnsi="华文楷体" w:hint="eastAsia"/>
          <w:color w:val="000000" w:themeColor="text1"/>
          <w:sz w:val="32"/>
          <w:szCs w:val="32"/>
          <w:lang w:eastAsia="zh-CN"/>
        </w:rPr>
        <w:lastRenderedPageBreak/>
        <w:t>日。有效期届满或有关法律法规政策依据发生变化的，将根据实施情况予以评估修订。原《广州开发区聚集创新创业领军人才实施办法》同时废止。</w:t>
      </w:r>
    </w:p>
    <w:sectPr w:rsidR="00E04397" w:rsidRPr="005A64A5">
      <w:headerReference w:type="default" r:id="rId9"/>
      <w:footerReference w:type="default" r:id="rId10"/>
      <w:pgSz w:w="11906" w:h="16838"/>
      <w:pgMar w:top="1758" w:right="1418" w:bottom="175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265" w:rsidRDefault="00907265">
      <w:r>
        <w:separator/>
      </w:r>
    </w:p>
  </w:endnote>
  <w:endnote w:type="continuationSeparator" w:id="0">
    <w:p w:rsidR="00907265" w:rsidRDefault="00907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Fangsong">
    <w:altName w:val="Times New Roman"/>
    <w:charset w:val="00"/>
    <w:family w:val="roman"/>
    <w:pitch w:val="default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397" w:rsidRDefault="009E33F5">
    <w:pPr>
      <w:pStyle w:val="a4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E04397" w:rsidRDefault="009E33F5">
                          <w:pPr>
                            <w:snapToGrid w:val="0"/>
                            <w:rPr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eastAsia="zh-CN"/>
                            </w:rPr>
                            <w:fldChar w:fldCharType="separate"/>
                          </w:r>
                          <w:r w:rsidR="007F2F14" w:rsidRPr="007F2F14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KjjekDDAQAAYgMAAA4AAAAAAAAAAAAAAAAALgIAAGRy&#10;cy9lMm9Eb2MueG1sUEsBAi0AFAAGAAgAAAAhAAxK8O7WAAAABQEAAA8AAAAAAAAAAAAAAAAAHQQA&#10;AGRycy9kb3ducmV2LnhtbFBLBQYAAAAABAAEAPMAAAAgBQAAAAA=&#10;" filled="f" stroked="f">
              <v:textbox style="mso-fit-shape-to-text:t" inset="0,0,0,0">
                <w:txbxContent>
                  <w:p w:rsidR="00E04397" w:rsidRDefault="009E33F5">
                    <w:pPr>
                      <w:snapToGrid w:val="0"/>
                      <w:rPr>
                        <w:sz w:val="18"/>
                        <w:lang w:eastAsia="zh-CN"/>
                      </w:rPr>
                    </w:pPr>
                    <w:r>
                      <w:rPr>
                        <w:lang w:eastAsia="zh-CN"/>
                      </w:rPr>
                      <w:fldChar w:fldCharType="begin"/>
                    </w:r>
                    <w:r>
                      <w:rPr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lang w:eastAsia="zh-CN"/>
                      </w:rPr>
                      <w:fldChar w:fldCharType="separate"/>
                    </w:r>
                    <w:r w:rsidR="007F2F14" w:rsidRPr="007F2F14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265" w:rsidRDefault="00907265">
      <w:r>
        <w:separator/>
      </w:r>
    </w:p>
  </w:footnote>
  <w:footnote w:type="continuationSeparator" w:id="0">
    <w:p w:rsidR="00907265" w:rsidRDefault="00907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4397" w:rsidRDefault="00E0439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10A3E"/>
    <w:multiLevelType w:val="singleLevel"/>
    <w:tmpl w:val="3CB10A3E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崔玲">
    <w15:presenceInfo w15:providerId="None" w15:userId="崔玲"/>
  </w15:person>
  <w15:person w15:author="EDC">
    <w15:presenceInfo w15:providerId="None" w15:userId="E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B4201"/>
    <w:rsid w:val="000547D5"/>
    <w:rsid w:val="001279EB"/>
    <w:rsid w:val="001918CF"/>
    <w:rsid w:val="001964C2"/>
    <w:rsid w:val="001A22B0"/>
    <w:rsid w:val="001C24A8"/>
    <w:rsid w:val="001C28A5"/>
    <w:rsid w:val="001E4C9D"/>
    <w:rsid w:val="002013D7"/>
    <w:rsid w:val="002444F6"/>
    <w:rsid w:val="00260D53"/>
    <w:rsid w:val="00265498"/>
    <w:rsid w:val="0027090B"/>
    <w:rsid w:val="00282277"/>
    <w:rsid w:val="0028649E"/>
    <w:rsid w:val="002C739A"/>
    <w:rsid w:val="00336F61"/>
    <w:rsid w:val="00362D51"/>
    <w:rsid w:val="00376EFB"/>
    <w:rsid w:val="00392D5E"/>
    <w:rsid w:val="003C5CED"/>
    <w:rsid w:val="00406EC1"/>
    <w:rsid w:val="00597F87"/>
    <w:rsid w:val="005A64A5"/>
    <w:rsid w:val="005D2A78"/>
    <w:rsid w:val="005E7227"/>
    <w:rsid w:val="0060723B"/>
    <w:rsid w:val="00615190"/>
    <w:rsid w:val="00743CA1"/>
    <w:rsid w:val="00746D56"/>
    <w:rsid w:val="007964C4"/>
    <w:rsid w:val="007B0793"/>
    <w:rsid w:val="007F2F14"/>
    <w:rsid w:val="00883A77"/>
    <w:rsid w:val="00907265"/>
    <w:rsid w:val="009629F9"/>
    <w:rsid w:val="00975716"/>
    <w:rsid w:val="009C5AF5"/>
    <w:rsid w:val="009D1BC1"/>
    <w:rsid w:val="009E33F5"/>
    <w:rsid w:val="00A3698B"/>
    <w:rsid w:val="00A37848"/>
    <w:rsid w:val="00A4440E"/>
    <w:rsid w:val="00B4161A"/>
    <w:rsid w:val="00BC7B50"/>
    <w:rsid w:val="00BE5A80"/>
    <w:rsid w:val="00BF5CE5"/>
    <w:rsid w:val="00C7402F"/>
    <w:rsid w:val="00CD3360"/>
    <w:rsid w:val="00D0472A"/>
    <w:rsid w:val="00D24BDD"/>
    <w:rsid w:val="00D75A40"/>
    <w:rsid w:val="00DB311E"/>
    <w:rsid w:val="00DF29E6"/>
    <w:rsid w:val="00E04397"/>
    <w:rsid w:val="00E656D4"/>
    <w:rsid w:val="00E703D0"/>
    <w:rsid w:val="00E80F3D"/>
    <w:rsid w:val="00F172A1"/>
    <w:rsid w:val="00F87BAD"/>
    <w:rsid w:val="00FB11E5"/>
    <w:rsid w:val="00FD5CA3"/>
    <w:rsid w:val="00FE5347"/>
    <w:rsid w:val="06A034AF"/>
    <w:rsid w:val="06E72B29"/>
    <w:rsid w:val="08797057"/>
    <w:rsid w:val="09C91504"/>
    <w:rsid w:val="0AEE6716"/>
    <w:rsid w:val="0CDB62C2"/>
    <w:rsid w:val="0D6015FB"/>
    <w:rsid w:val="0E75705F"/>
    <w:rsid w:val="11602CCA"/>
    <w:rsid w:val="134C73AC"/>
    <w:rsid w:val="15506B81"/>
    <w:rsid w:val="16175570"/>
    <w:rsid w:val="19A9238B"/>
    <w:rsid w:val="1C6F6557"/>
    <w:rsid w:val="203355CF"/>
    <w:rsid w:val="2065139A"/>
    <w:rsid w:val="218A74D7"/>
    <w:rsid w:val="22C32DD5"/>
    <w:rsid w:val="2539283D"/>
    <w:rsid w:val="256C6B8B"/>
    <w:rsid w:val="28063663"/>
    <w:rsid w:val="282E2EE6"/>
    <w:rsid w:val="2DC76663"/>
    <w:rsid w:val="2FEE48A4"/>
    <w:rsid w:val="36784ABC"/>
    <w:rsid w:val="36892391"/>
    <w:rsid w:val="3B657EC4"/>
    <w:rsid w:val="3F1345BC"/>
    <w:rsid w:val="3FB93409"/>
    <w:rsid w:val="4090732D"/>
    <w:rsid w:val="43960530"/>
    <w:rsid w:val="480C2659"/>
    <w:rsid w:val="482F732B"/>
    <w:rsid w:val="4BE40630"/>
    <w:rsid w:val="4C8571DD"/>
    <w:rsid w:val="4F45668A"/>
    <w:rsid w:val="5137484A"/>
    <w:rsid w:val="54AC45D0"/>
    <w:rsid w:val="551B25FA"/>
    <w:rsid w:val="56174877"/>
    <w:rsid w:val="56247DCF"/>
    <w:rsid w:val="5702489B"/>
    <w:rsid w:val="579E4BAE"/>
    <w:rsid w:val="582E00BF"/>
    <w:rsid w:val="5A107CDF"/>
    <w:rsid w:val="5B6D6832"/>
    <w:rsid w:val="5BE90D84"/>
    <w:rsid w:val="65011286"/>
    <w:rsid w:val="67231F01"/>
    <w:rsid w:val="6991746F"/>
    <w:rsid w:val="6BEA3FB0"/>
    <w:rsid w:val="6D535020"/>
    <w:rsid w:val="6F121827"/>
    <w:rsid w:val="6F8C322E"/>
    <w:rsid w:val="70A4707A"/>
    <w:rsid w:val="71F459EB"/>
    <w:rsid w:val="72F921DF"/>
    <w:rsid w:val="734679F9"/>
    <w:rsid w:val="773444C7"/>
    <w:rsid w:val="784B4201"/>
    <w:rsid w:val="7CBB0673"/>
    <w:rsid w:val="7E155235"/>
    <w:rsid w:val="7ECC0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1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  <w:lang w:eastAsia="zh-CN"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fontstyle11">
    <w:name w:val="fontstyle11"/>
    <w:basedOn w:val="a0"/>
    <w:qFormat/>
    <w:rPr>
      <w:rFonts w:ascii="仿宋_GB2312" w:hAnsi="仿宋_GB2312" w:hint="default"/>
      <w:color w:val="000000"/>
      <w:sz w:val="32"/>
      <w:szCs w:val="32"/>
    </w:rPr>
  </w:style>
  <w:style w:type="character" w:customStyle="1" w:styleId="Char">
    <w:name w:val="批注框文本 Char"/>
    <w:basedOn w:val="a0"/>
    <w:link w:val="a3"/>
    <w:qFormat/>
    <w:rPr>
      <w:kern w:val="1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1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  <w:lang w:eastAsia="zh-CN"/>
    </w:rPr>
  </w:style>
  <w:style w:type="character" w:styleId="a7">
    <w:name w:val="FollowedHyperlink"/>
    <w:basedOn w:val="a0"/>
    <w:qFormat/>
    <w:rPr>
      <w:color w:val="000000"/>
      <w:u w:val="none"/>
    </w:rPr>
  </w:style>
  <w:style w:type="character" w:styleId="a8">
    <w:name w:val="Hyperlink"/>
    <w:basedOn w:val="a0"/>
    <w:qFormat/>
    <w:rPr>
      <w:color w:val="000000"/>
      <w:u w:val="non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fontstyle11">
    <w:name w:val="fontstyle11"/>
    <w:basedOn w:val="a0"/>
    <w:qFormat/>
    <w:rPr>
      <w:rFonts w:ascii="仿宋_GB2312" w:hAnsi="仿宋_GB2312" w:hint="default"/>
      <w:color w:val="000000"/>
      <w:sz w:val="32"/>
      <w:szCs w:val="32"/>
    </w:rPr>
  </w:style>
  <w:style w:type="character" w:customStyle="1" w:styleId="Char">
    <w:name w:val="批注框文本 Char"/>
    <w:basedOn w:val="a0"/>
    <w:link w:val="a3"/>
    <w:qFormat/>
    <w:rPr>
      <w:kern w:val="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7</Pages>
  <Words>397</Words>
  <Characters>2264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肩膀的温度</dc:creator>
  <cp:lastModifiedBy>1</cp:lastModifiedBy>
  <cp:revision>17</cp:revision>
  <cp:lastPrinted>2019-03-13T02:39:00Z</cp:lastPrinted>
  <dcterms:created xsi:type="dcterms:W3CDTF">2019-03-19T17:02:00Z</dcterms:created>
  <dcterms:modified xsi:type="dcterms:W3CDTF">2019-03-22T04:25:00Z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